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97F8" w14:textId="4F4EADD1" w:rsidR="00DC7B4F" w:rsidRPr="00813BF2" w:rsidRDefault="00DC7B4F" w:rsidP="00C97B5B">
      <w:pPr>
        <w:tabs>
          <w:tab w:val="left" w:pos="3411"/>
        </w:tabs>
        <w:spacing w:line="276" w:lineRule="auto"/>
        <w:rPr>
          <w:rFonts w:ascii="Nunito" w:hAnsi="Nunito"/>
          <w:b/>
          <w:bCs/>
          <w:color w:val="262626" w:themeColor="text1" w:themeTint="D9"/>
          <w:sz w:val="36"/>
          <w:szCs w:val="44"/>
        </w:rPr>
      </w:pPr>
      <w:r w:rsidRPr="00813BF2">
        <w:rPr>
          <w:rFonts w:ascii="Nunito" w:hAnsi="Nunito"/>
          <w:b/>
          <w:bCs/>
          <w:color w:val="262626" w:themeColor="text1" w:themeTint="D9"/>
          <w:sz w:val="36"/>
          <w:szCs w:val="44"/>
        </w:rPr>
        <w:t>Landing Page Texte</w:t>
      </w:r>
    </w:p>
    <w:p w14:paraId="7D23968F" w14:textId="77777777" w:rsidR="00DC7B4F" w:rsidRPr="00813BF2" w:rsidRDefault="00DC7B4F" w:rsidP="00C97B5B">
      <w:pPr>
        <w:tabs>
          <w:tab w:val="left" w:pos="3411"/>
        </w:tabs>
        <w:spacing w:line="276" w:lineRule="auto"/>
        <w:rPr>
          <w:rFonts w:ascii="Nunito" w:hAnsi="Nunito"/>
          <w:b/>
          <w:bCs/>
          <w:color w:val="262626" w:themeColor="text1" w:themeTint="D9"/>
        </w:rPr>
      </w:pPr>
    </w:p>
    <w:p w14:paraId="7D5A62DC" w14:textId="49F6CECE" w:rsidR="00CA2449" w:rsidRPr="00813BF2" w:rsidRDefault="00CA2449" w:rsidP="00C97B5B">
      <w:pPr>
        <w:tabs>
          <w:tab w:val="left" w:pos="3411"/>
        </w:tabs>
        <w:spacing w:line="276" w:lineRule="auto"/>
        <w:rPr>
          <w:rFonts w:ascii="Nunito" w:hAnsi="Nunito"/>
          <w:b/>
          <w:bCs/>
          <w:color w:val="262626" w:themeColor="text1" w:themeTint="D9"/>
        </w:rPr>
      </w:pPr>
      <w:r w:rsidRPr="00813BF2">
        <w:rPr>
          <w:rFonts w:ascii="Nunito" w:hAnsi="Nunito"/>
          <w:b/>
          <w:bCs/>
          <w:color w:val="262626" w:themeColor="text1" w:themeTint="D9"/>
        </w:rPr>
        <w:t>Mit Herz die Seele pflegen.</w:t>
      </w:r>
    </w:p>
    <w:p w14:paraId="12EBB852" w14:textId="3C9AEAC0" w:rsidR="00CA2449" w:rsidRDefault="00CA2449" w:rsidP="00C97B5B">
      <w:pPr>
        <w:tabs>
          <w:tab w:val="left" w:pos="3411"/>
        </w:tabs>
        <w:spacing w:line="276" w:lineRule="auto"/>
        <w:rPr>
          <w:rFonts w:ascii="Nunito" w:hAnsi="Nunito"/>
          <w:color w:val="262626" w:themeColor="text1" w:themeTint="D9"/>
        </w:rPr>
      </w:pPr>
      <w:r w:rsidRPr="00813BF2">
        <w:rPr>
          <w:rFonts w:ascii="Nunito" w:hAnsi="Nunito"/>
          <w:color w:val="262626" w:themeColor="text1" w:themeTint="D9"/>
        </w:rPr>
        <w:t>Pflege heißt für uns: Für Menschen da sein. Ihnen zuhören und Zeit für sie haben. Professionell und immer mit Herz. Ob daheim oder in einer Einrichtung – wir begleiten pflegebedürftige Menschen auf ihrem gesamten Weg.</w:t>
      </w:r>
    </w:p>
    <w:p w14:paraId="6C26AC50" w14:textId="77777777" w:rsidR="00CA2449" w:rsidRPr="00813BF2" w:rsidRDefault="00CA2449" w:rsidP="00C97B5B">
      <w:pPr>
        <w:tabs>
          <w:tab w:val="left" w:pos="3411"/>
        </w:tabs>
        <w:spacing w:line="276" w:lineRule="auto"/>
        <w:rPr>
          <w:rFonts w:ascii="Nunito" w:hAnsi="Nunito"/>
          <w:color w:val="262626" w:themeColor="text1" w:themeTint="D9"/>
        </w:rPr>
      </w:pPr>
    </w:p>
    <w:p w14:paraId="714357C7" w14:textId="1DA8CEAE" w:rsidR="00CA2449" w:rsidRPr="00813BF2" w:rsidRDefault="00CA2449" w:rsidP="00C97B5B">
      <w:pPr>
        <w:tabs>
          <w:tab w:val="left" w:pos="3411"/>
        </w:tabs>
        <w:spacing w:line="276" w:lineRule="auto"/>
        <w:rPr>
          <w:rFonts w:ascii="Nunito" w:hAnsi="Nunito"/>
          <w:b/>
          <w:bCs/>
          <w:color w:val="262626" w:themeColor="text1" w:themeTint="D9"/>
        </w:rPr>
      </w:pPr>
      <w:r w:rsidRPr="00813BF2">
        <w:rPr>
          <w:rFonts w:ascii="Nunito" w:hAnsi="Nunito"/>
          <w:b/>
          <w:bCs/>
          <w:color w:val="262626" w:themeColor="text1" w:themeTint="D9"/>
        </w:rPr>
        <w:t>Sie suchen Pflege?</w:t>
      </w:r>
    </w:p>
    <w:p w14:paraId="07AE942E" w14:textId="54493530" w:rsidR="00E14E55" w:rsidRPr="00A16B93" w:rsidRDefault="00CA2449" w:rsidP="00C97B5B">
      <w:pPr>
        <w:tabs>
          <w:tab w:val="left" w:pos="3411"/>
        </w:tabs>
        <w:spacing w:line="276" w:lineRule="auto"/>
        <w:rPr>
          <w:rFonts w:ascii="Nunito" w:hAnsi="Nunito"/>
          <w:b/>
          <w:bCs/>
          <w:color w:val="262626" w:themeColor="text1" w:themeTint="D9"/>
        </w:rPr>
      </w:pPr>
      <w:r w:rsidRPr="00A16B93">
        <w:rPr>
          <w:rFonts w:ascii="Nunito" w:hAnsi="Nunito"/>
          <w:color w:val="262626" w:themeColor="text1" w:themeTint="D9"/>
        </w:rPr>
        <w:t>Dann sind Sie bei uns richtig. Wir</w:t>
      </w:r>
      <w:r w:rsidRPr="00813BF2">
        <w:rPr>
          <w:rFonts w:ascii="Nunito" w:hAnsi="Nunito"/>
          <w:color w:val="262626" w:themeColor="text1" w:themeTint="D9"/>
        </w:rPr>
        <w:t xml:space="preserve"> begleiten Sie mit ambulanter Pflege zu Hause, Tagespflege oder Kurzzeitpflege auf Ihrem gesamten Pflege-Weg.</w:t>
      </w:r>
    </w:p>
    <w:p w14:paraId="77EF3B43" w14:textId="77777777" w:rsidR="00CA2449" w:rsidRPr="00813BF2" w:rsidRDefault="00CA2449" w:rsidP="00C97B5B">
      <w:pPr>
        <w:tabs>
          <w:tab w:val="left" w:pos="3411"/>
        </w:tabs>
        <w:spacing w:line="276" w:lineRule="auto"/>
        <w:rPr>
          <w:rFonts w:ascii="Nunito" w:hAnsi="Nunito"/>
          <w:color w:val="262626" w:themeColor="text1" w:themeTint="D9"/>
        </w:rPr>
      </w:pPr>
    </w:p>
    <w:p w14:paraId="7932C115" w14:textId="0DBA0B4E" w:rsidR="00CA2449" w:rsidRPr="00813BF2" w:rsidRDefault="00CA2449"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Sie suchen einen Job in der Pflege?</w:t>
      </w:r>
    </w:p>
    <w:p w14:paraId="6A8030B8" w14:textId="0410A60A" w:rsidR="00DF7AB5" w:rsidRPr="00A16B93" w:rsidRDefault="00DF7AB5" w:rsidP="00C97B5B">
      <w:pPr>
        <w:tabs>
          <w:tab w:val="left" w:pos="2420"/>
        </w:tabs>
        <w:spacing w:line="276" w:lineRule="auto"/>
        <w:rPr>
          <w:rFonts w:ascii="Nunito" w:hAnsi="Nunito"/>
          <w:b/>
          <w:bCs/>
          <w:color w:val="262626" w:themeColor="text1" w:themeTint="D9"/>
        </w:rPr>
      </w:pPr>
      <w:r w:rsidRPr="00A16B93">
        <w:rPr>
          <w:rFonts w:ascii="Nunito" w:hAnsi="Nunito"/>
          <w:color w:val="262626" w:themeColor="text1" w:themeTint="D9"/>
        </w:rPr>
        <w:t xml:space="preserve">Dann kommen Sie </w:t>
      </w:r>
      <w:r w:rsidR="00037202" w:rsidRPr="00A16B93">
        <w:rPr>
          <w:rFonts w:ascii="Nunito" w:hAnsi="Nunito"/>
          <w:color w:val="262626" w:themeColor="text1" w:themeTint="D9"/>
        </w:rPr>
        <w:t>in unser Pflege-Team</w:t>
      </w:r>
      <w:r w:rsidRPr="00A16B93">
        <w:rPr>
          <w:rFonts w:ascii="Nunito" w:hAnsi="Nunito"/>
          <w:color w:val="262626" w:themeColor="text1" w:themeTint="D9"/>
        </w:rPr>
        <w:t>! Bei</w:t>
      </w:r>
      <w:r w:rsidRPr="00813BF2">
        <w:rPr>
          <w:rFonts w:ascii="Nunito" w:hAnsi="Nunito"/>
          <w:color w:val="262626" w:themeColor="text1" w:themeTint="D9"/>
        </w:rPr>
        <w:t xml:space="preserve"> uns kommt in Job und Ausbildung zusammen, was gute Pflege ausmacht: Herz und Sachverstand.</w:t>
      </w:r>
    </w:p>
    <w:p w14:paraId="02C248FF" w14:textId="77777777" w:rsidR="00DF7AB5" w:rsidRPr="00813BF2" w:rsidRDefault="00DF7AB5" w:rsidP="00C97B5B">
      <w:pPr>
        <w:tabs>
          <w:tab w:val="left" w:pos="2420"/>
        </w:tabs>
        <w:spacing w:line="276" w:lineRule="auto"/>
        <w:rPr>
          <w:rFonts w:ascii="Nunito" w:hAnsi="Nunito"/>
          <w:color w:val="262626" w:themeColor="text1" w:themeTint="D9"/>
        </w:rPr>
      </w:pPr>
    </w:p>
    <w:p w14:paraId="411A1050" w14:textId="5193D3CF" w:rsidR="00DF7AB5" w:rsidRPr="00813BF2" w:rsidRDefault="00DF7AB5"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Sie suchen Pflege? Dann sind Sie bei uns richtig.</w:t>
      </w:r>
    </w:p>
    <w:p w14:paraId="6DAA4450" w14:textId="6612F8DC" w:rsidR="00DF7AB5" w:rsidRPr="00813BF2" w:rsidRDefault="00DF7AB5" w:rsidP="00C97B5B">
      <w:pPr>
        <w:tabs>
          <w:tab w:val="left" w:pos="2420"/>
        </w:tabs>
        <w:spacing w:line="276" w:lineRule="auto"/>
        <w:rPr>
          <w:rFonts w:ascii="Nunito" w:hAnsi="Nunito"/>
          <w:color w:val="262626" w:themeColor="text1" w:themeTint="D9"/>
        </w:rPr>
      </w:pPr>
      <w:r w:rsidRPr="00813BF2">
        <w:rPr>
          <w:rFonts w:ascii="Nunito" w:hAnsi="Nunito"/>
          <w:color w:val="262626" w:themeColor="text1" w:themeTint="D9"/>
        </w:rPr>
        <w:t>Wir sind immer nah bei Ihnen. Wir unterstützen Sie nach einem Krankenhausaufenthalt, entlasten pflegende Angehörige und sind bei Bedarf Tag und Nacht an Ihrer Seite. Mit ambulanter und stationärer Pflege, Tagespflege oder Kurzzeitpflege. Auch auf dem letzten Weg begleiten wir achtsam und professionell.</w:t>
      </w:r>
    </w:p>
    <w:p w14:paraId="3114ACEB" w14:textId="77777777" w:rsidR="00DF7AB5" w:rsidRPr="00813BF2" w:rsidRDefault="00DF7AB5" w:rsidP="00C97B5B">
      <w:pPr>
        <w:tabs>
          <w:tab w:val="left" w:pos="2420"/>
        </w:tabs>
        <w:spacing w:line="276" w:lineRule="auto"/>
        <w:rPr>
          <w:rFonts w:ascii="Nunito" w:hAnsi="Nunito"/>
          <w:color w:val="262626" w:themeColor="text1" w:themeTint="D9"/>
        </w:rPr>
      </w:pPr>
    </w:p>
    <w:p w14:paraId="3F14391B" w14:textId="46F72BEB" w:rsidR="00DF7AB5" w:rsidRPr="00813BF2" w:rsidRDefault="00DF7AB5"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Sie suchen Pflege? Dann sind Sie bei uns richtig.</w:t>
      </w:r>
    </w:p>
    <w:p w14:paraId="0E34C6EC" w14:textId="159D0E7C" w:rsidR="00DF7AB5" w:rsidRPr="00813BF2" w:rsidRDefault="00DF7AB5" w:rsidP="00C97B5B">
      <w:pPr>
        <w:tabs>
          <w:tab w:val="left" w:pos="2420"/>
        </w:tabs>
        <w:spacing w:line="276" w:lineRule="auto"/>
        <w:rPr>
          <w:rFonts w:ascii="Nunito" w:hAnsi="Nunito"/>
          <w:color w:val="262626" w:themeColor="text1" w:themeTint="D9"/>
        </w:rPr>
      </w:pPr>
      <w:r w:rsidRPr="00813BF2">
        <w:rPr>
          <w:rFonts w:ascii="Nunito" w:hAnsi="Nunito"/>
          <w:color w:val="262626" w:themeColor="text1" w:themeTint="D9"/>
        </w:rPr>
        <w:t>Sie suchen verlässliche Pflege? Wir begleiten Sie zu Hause oder stationär auf dem gesamten Pflege-Weg.</w:t>
      </w:r>
      <w:r w:rsidRPr="00813BF2">
        <w:rPr>
          <w:rFonts w:ascii="Nunito" w:hAnsi="Nunito"/>
          <w:color w:val="262626" w:themeColor="text1" w:themeTint="D9"/>
        </w:rPr>
        <w:br/>
        <w:t>Sie suchen professionelle Pflege? Wir arbeiten ausschließlich mit geschultem Fachpersonal.</w:t>
      </w:r>
      <w:r w:rsidRPr="00813BF2">
        <w:rPr>
          <w:rFonts w:ascii="Nunito" w:hAnsi="Nunito"/>
          <w:color w:val="262626" w:themeColor="text1" w:themeTint="D9"/>
        </w:rPr>
        <w:br/>
        <w:t>Sie suchen menschliche Pflege? Wir hören zu und schauen genau hin. Mit Respekt, Geduld und Aufmerksamkeit.</w:t>
      </w:r>
    </w:p>
    <w:p w14:paraId="711C275A" w14:textId="77777777" w:rsidR="00DF7AB5" w:rsidRPr="00813BF2" w:rsidRDefault="00DF7AB5" w:rsidP="00C97B5B">
      <w:pPr>
        <w:tabs>
          <w:tab w:val="left" w:pos="2420"/>
        </w:tabs>
        <w:spacing w:line="276" w:lineRule="auto"/>
        <w:rPr>
          <w:rFonts w:ascii="Nunito" w:hAnsi="Nunito"/>
          <w:color w:val="262626" w:themeColor="text1" w:themeTint="D9"/>
        </w:rPr>
      </w:pPr>
    </w:p>
    <w:p w14:paraId="0ECC25F7" w14:textId="161B3104" w:rsidR="00DF7AB5" w:rsidRPr="00813BF2" w:rsidRDefault="00DF7AB5"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Zentrum für ambulante Hospiz- und Palliativ-Versorgung</w:t>
      </w:r>
    </w:p>
    <w:p w14:paraId="31BD8B78" w14:textId="46DB3EDD" w:rsidR="00DF7AB5" w:rsidRPr="00813BF2" w:rsidRDefault="00DF7AB5" w:rsidP="00C97B5B">
      <w:pPr>
        <w:tabs>
          <w:tab w:val="left" w:pos="2420"/>
        </w:tabs>
        <w:spacing w:line="276" w:lineRule="auto"/>
        <w:rPr>
          <w:rFonts w:ascii="Nunito" w:hAnsi="Nunito"/>
          <w:color w:val="262626" w:themeColor="text1" w:themeTint="D9"/>
        </w:rPr>
      </w:pPr>
      <w:r w:rsidRPr="00813BF2">
        <w:rPr>
          <w:rFonts w:ascii="Nunito" w:hAnsi="Nunito"/>
          <w:color w:val="262626" w:themeColor="text1" w:themeTint="D9"/>
        </w:rPr>
        <w:t>Unser speziell geschultes Fachpersonal berät in palliativen Situationen und begleitet schwerkranke Menschen und ihre Angehörigen.</w:t>
      </w:r>
      <w:r w:rsidRPr="00813BF2">
        <w:rPr>
          <w:rFonts w:ascii="Nunito" w:hAnsi="Nunito"/>
          <w:color w:val="262626" w:themeColor="text1" w:themeTint="D9"/>
        </w:rPr>
        <w:br/>
        <w:t>Wir sind Ihr verlässlicher Partner in der Spezialisierten Ambulanten Palliativversorgung (SAPV).</w:t>
      </w:r>
      <w:r w:rsidRPr="00813BF2">
        <w:rPr>
          <w:rFonts w:ascii="Nunito" w:hAnsi="Nunito"/>
          <w:color w:val="262626" w:themeColor="text1" w:themeTint="D9"/>
        </w:rPr>
        <w:br/>
        <w:t>Unsere Hospizbegleiter unterstützen und entlasten schwerkranke Menschen und ihre Angehörigen.</w:t>
      </w:r>
    </w:p>
    <w:p w14:paraId="1AE4DF61" w14:textId="77777777" w:rsidR="00DF7AB5" w:rsidRPr="00813BF2" w:rsidRDefault="00DF7AB5" w:rsidP="00C97B5B">
      <w:pPr>
        <w:tabs>
          <w:tab w:val="left" w:pos="2420"/>
        </w:tabs>
        <w:spacing w:line="276" w:lineRule="auto"/>
        <w:rPr>
          <w:rFonts w:ascii="Nunito" w:hAnsi="Nunito"/>
          <w:color w:val="262626" w:themeColor="text1" w:themeTint="D9"/>
        </w:rPr>
      </w:pPr>
    </w:p>
    <w:p w14:paraId="2ADB5465" w14:textId="77777777" w:rsidR="00A64EF9" w:rsidRDefault="00DF7AB5"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 xml:space="preserve">Sie suchen einen Job in der Pflege? </w:t>
      </w:r>
    </w:p>
    <w:p w14:paraId="7AA94ED7" w14:textId="5C25A297" w:rsidR="00DF7AB5" w:rsidRPr="00813BF2" w:rsidRDefault="00DF7AB5"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Dann kommen Sie in unser Pflege-Team.</w:t>
      </w:r>
    </w:p>
    <w:p w14:paraId="0CE099D3" w14:textId="2F7893CC" w:rsidR="00FE7C34" w:rsidRPr="00813BF2" w:rsidRDefault="00DF7AB5" w:rsidP="00C97B5B">
      <w:pPr>
        <w:tabs>
          <w:tab w:val="left" w:pos="2420"/>
        </w:tabs>
        <w:spacing w:line="276" w:lineRule="auto"/>
        <w:rPr>
          <w:rFonts w:ascii="Nunito" w:hAnsi="Nunito"/>
          <w:color w:val="262626" w:themeColor="text1" w:themeTint="D9"/>
        </w:rPr>
      </w:pPr>
      <w:r w:rsidRPr="00813BF2">
        <w:rPr>
          <w:rFonts w:ascii="Nunito" w:hAnsi="Nunito"/>
          <w:color w:val="262626" w:themeColor="text1" w:themeTint="D9"/>
        </w:rPr>
        <w:t xml:space="preserve">Pflege muss gut sein und guttun. Den Menschen, die Pflege brauchen. Aber auch den Menschen, die in der Pflege arbeiten. Deshalb gilt für uns als Arbeitgeber: Wir sehen jeden </w:t>
      </w:r>
      <w:r w:rsidRPr="00813BF2">
        <w:rPr>
          <w:rFonts w:ascii="Nunito" w:hAnsi="Nunito"/>
          <w:color w:val="262626" w:themeColor="text1" w:themeTint="D9"/>
        </w:rPr>
        <w:lastRenderedPageBreak/>
        <w:t>einzelnen Menschen mit seinen individuellen Wünschen und Bedürfnissen. Ob Ausbildung oder Job: Lassen Sie uns zusammen glücklich pflegen!</w:t>
      </w:r>
    </w:p>
    <w:p w14:paraId="5C0DDE84" w14:textId="77777777" w:rsidR="008530B3" w:rsidRPr="00813BF2" w:rsidRDefault="008530B3" w:rsidP="00C97B5B">
      <w:pPr>
        <w:tabs>
          <w:tab w:val="left" w:pos="2420"/>
        </w:tabs>
        <w:spacing w:line="276" w:lineRule="auto"/>
        <w:rPr>
          <w:rFonts w:ascii="Nunito" w:hAnsi="Nunito"/>
          <w:color w:val="262626" w:themeColor="text1" w:themeTint="D9"/>
        </w:rPr>
      </w:pPr>
    </w:p>
    <w:p w14:paraId="0209DFA2" w14:textId="77777777" w:rsidR="00DF7AB5" w:rsidRPr="00813BF2" w:rsidRDefault="00DF7AB5" w:rsidP="00C97B5B">
      <w:pPr>
        <w:tabs>
          <w:tab w:val="left" w:pos="2420"/>
        </w:tabs>
        <w:spacing w:line="276" w:lineRule="auto"/>
        <w:rPr>
          <w:rFonts w:ascii="Nunito" w:hAnsi="Nunito"/>
          <w:color w:val="262626" w:themeColor="text1" w:themeTint="D9"/>
        </w:rPr>
      </w:pPr>
    </w:p>
    <w:tbl>
      <w:tblPr>
        <w:tblStyle w:val="Tabellenraster"/>
        <w:tblW w:w="0" w:type="auto"/>
        <w:tblCellMar>
          <w:top w:w="113" w:type="dxa"/>
          <w:bottom w:w="113" w:type="dxa"/>
        </w:tblCellMar>
        <w:tblLook w:val="04A0" w:firstRow="1" w:lastRow="0" w:firstColumn="1" w:lastColumn="0" w:noHBand="0" w:noVBand="1"/>
      </w:tblPr>
      <w:tblGrid>
        <w:gridCol w:w="4531"/>
        <w:gridCol w:w="4531"/>
      </w:tblGrid>
      <w:tr w:rsidR="00813BF2" w:rsidRPr="00813BF2" w14:paraId="4AD376AA" w14:textId="77777777" w:rsidTr="00C97B5B">
        <w:tc>
          <w:tcPr>
            <w:tcW w:w="4531" w:type="dxa"/>
          </w:tcPr>
          <w:p w14:paraId="3B14FC03" w14:textId="188218AF" w:rsidR="0010088F" w:rsidRPr="00813BF2" w:rsidRDefault="0010088F" w:rsidP="00C97B5B">
            <w:pPr>
              <w:tabs>
                <w:tab w:val="left" w:pos="2420"/>
              </w:tabs>
              <w:spacing w:line="276" w:lineRule="auto"/>
              <w:rPr>
                <w:rFonts w:ascii="Nunito" w:hAnsi="Nunito"/>
                <w:color w:val="262626" w:themeColor="text1" w:themeTint="D9"/>
              </w:rPr>
            </w:pPr>
            <w:r w:rsidRPr="00813BF2">
              <w:rPr>
                <w:rFonts w:ascii="Nunito" w:hAnsi="Nunito"/>
                <w:color w:val="000000" w:themeColor="text1"/>
              </w:rPr>
              <w:t>Jobs</w:t>
            </w:r>
          </w:p>
        </w:tc>
        <w:tc>
          <w:tcPr>
            <w:tcW w:w="4531" w:type="dxa"/>
          </w:tcPr>
          <w:p w14:paraId="2F14C4ED" w14:textId="505B275D" w:rsidR="0010088F" w:rsidRPr="00813BF2" w:rsidRDefault="0010088F" w:rsidP="00C97B5B">
            <w:pPr>
              <w:tabs>
                <w:tab w:val="left" w:pos="2420"/>
              </w:tabs>
              <w:spacing w:line="276" w:lineRule="auto"/>
              <w:rPr>
                <w:rFonts w:ascii="Nunito" w:hAnsi="Nunito"/>
                <w:color w:val="262626" w:themeColor="text1" w:themeTint="D9"/>
                <w:sz w:val="32"/>
                <w:szCs w:val="42"/>
              </w:rPr>
            </w:pPr>
            <w:r w:rsidRPr="00813BF2">
              <w:rPr>
                <w:rFonts w:ascii="Nunito" w:hAnsi="Nunito"/>
                <w:color w:val="000000" w:themeColor="text1"/>
              </w:rPr>
              <w:t>Ausbildung und Quereinstieg</w:t>
            </w:r>
          </w:p>
        </w:tc>
      </w:tr>
      <w:tr w:rsidR="00813BF2" w:rsidRPr="00813BF2" w14:paraId="6EA08B7A" w14:textId="77777777" w:rsidTr="00C97B5B">
        <w:tc>
          <w:tcPr>
            <w:tcW w:w="4531" w:type="dxa"/>
          </w:tcPr>
          <w:p w14:paraId="6A2AC636" w14:textId="77777777" w:rsidR="0010088F" w:rsidRPr="00813BF2" w:rsidRDefault="0010088F"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Größter sozialer Arbeitgeber in Oberbayern</w:t>
            </w:r>
          </w:p>
          <w:p w14:paraId="2D7C24EF" w14:textId="3208A8C4" w:rsidR="0010088F" w:rsidRPr="00813BF2" w:rsidRDefault="0010088F" w:rsidP="00C97B5B">
            <w:pPr>
              <w:tabs>
                <w:tab w:val="left" w:pos="2420"/>
              </w:tabs>
              <w:spacing w:line="276" w:lineRule="auto"/>
              <w:rPr>
                <w:rFonts w:ascii="Nunito" w:hAnsi="Nunito"/>
                <w:color w:val="262626" w:themeColor="text1" w:themeTint="D9"/>
              </w:rPr>
            </w:pPr>
            <w:r w:rsidRPr="00813BF2">
              <w:rPr>
                <w:rFonts w:ascii="Nunito" w:hAnsi="Nunito"/>
                <w:color w:val="262626" w:themeColor="text1" w:themeTint="D9"/>
              </w:rPr>
              <w:t>Beim Caritasverband der Erzdiözese München und Freising arbeiten mehr als 9.000 Mitarbeitende unterschiedlichen Alters und verschiedener Nationen, mit unterschiedlichen Kompetenzen, Qualifikationen und Religionen in mehr als 350 Einrichtungen. Gemeinsam setzen wir ein Zeichen für eine solidarische Gesellschaft.</w:t>
            </w:r>
          </w:p>
        </w:tc>
        <w:tc>
          <w:tcPr>
            <w:tcW w:w="4531" w:type="dxa"/>
          </w:tcPr>
          <w:p w14:paraId="7FB11D30" w14:textId="77777777" w:rsidR="0010088F" w:rsidRPr="00813BF2" w:rsidRDefault="005C1F2B" w:rsidP="00C97B5B">
            <w:pPr>
              <w:tabs>
                <w:tab w:val="left" w:pos="1110"/>
              </w:tabs>
              <w:spacing w:line="276" w:lineRule="auto"/>
              <w:rPr>
                <w:rFonts w:ascii="Nunito" w:hAnsi="Nunito"/>
                <w:b/>
                <w:bCs/>
                <w:color w:val="262626" w:themeColor="text1" w:themeTint="D9"/>
              </w:rPr>
            </w:pPr>
            <w:r w:rsidRPr="00813BF2">
              <w:rPr>
                <w:rFonts w:ascii="Nunito" w:hAnsi="Nunito"/>
                <w:b/>
                <w:bCs/>
                <w:color w:val="262626" w:themeColor="text1" w:themeTint="D9"/>
              </w:rPr>
              <w:t>Ihr Ziel, Ihr Weg</w:t>
            </w:r>
          </w:p>
          <w:p w14:paraId="0EA1C21D" w14:textId="11E146B0" w:rsidR="005C1F2B" w:rsidRPr="00813BF2" w:rsidRDefault="005C1F2B" w:rsidP="00C97B5B">
            <w:pPr>
              <w:tabs>
                <w:tab w:val="left" w:pos="1110"/>
              </w:tabs>
              <w:spacing w:line="276" w:lineRule="auto"/>
              <w:rPr>
                <w:rFonts w:ascii="Nunito" w:hAnsi="Nunito"/>
                <w:color w:val="262626" w:themeColor="text1" w:themeTint="D9"/>
              </w:rPr>
            </w:pPr>
            <w:r w:rsidRPr="00813BF2">
              <w:rPr>
                <w:rFonts w:ascii="Nunito" w:hAnsi="Nunito"/>
                <w:color w:val="262626" w:themeColor="text1" w:themeTint="D9"/>
              </w:rPr>
              <w:t>Bei uns finden Sie Ihren ganz eigenen Weg in die Pflege: Schnuppertage, Praktikum, Ausbildung, Praktikum in der Ausbildung oder ein duales Studium – bei uns stehen Ihnen alle Möglichkeiten offen.</w:t>
            </w:r>
          </w:p>
        </w:tc>
      </w:tr>
      <w:tr w:rsidR="00813BF2" w:rsidRPr="00813BF2" w14:paraId="7140F054" w14:textId="77777777" w:rsidTr="00C97B5B">
        <w:tc>
          <w:tcPr>
            <w:tcW w:w="4531" w:type="dxa"/>
          </w:tcPr>
          <w:p w14:paraId="093623AE" w14:textId="77777777" w:rsidR="0010088F" w:rsidRPr="00813BF2" w:rsidRDefault="005C1F2B"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Flexible Arbeitszeitmodelle</w:t>
            </w:r>
          </w:p>
          <w:p w14:paraId="2013C953" w14:textId="67D245FA" w:rsidR="005C1F2B" w:rsidRPr="00813BF2" w:rsidRDefault="00181A8B" w:rsidP="00C97B5B">
            <w:pPr>
              <w:tabs>
                <w:tab w:val="left" w:pos="2420"/>
              </w:tabs>
              <w:spacing w:line="276" w:lineRule="auto"/>
              <w:rPr>
                <w:rFonts w:ascii="Nunito" w:hAnsi="Nunito"/>
                <w:color w:val="262626" w:themeColor="text1" w:themeTint="D9"/>
              </w:rPr>
            </w:pPr>
            <w:r w:rsidRPr="00181A8B">
              <w:rPr>
                <w:rFonts w:ascii="Nunito" w:hAnsi="Nunito"/>
                <w:color w:val="262626" w:themeColor="text1" w:themeTint="D9"/>
              </w:rPr>
              <w:t>Arbeit, Familie und Freizeit müssen zusammenpassen. Deshalb bieten wir unterschiedliche Teilzeitmodelle an. Überstunden können in Freizeit umgewandelt werden.</w:t>
            </w:r>
          </w:p>
        </w:tc>
        <w:tc>
          <w:tcPr>
            <w:tcW w:w="4531" w:type="dxa"/>
          </w:tcPr>
          <w:p w14:paraId="1DA4E593" w14:textId="77777777" w:rsidR="0010088F" w:rsidRPr="00813BF2" w:rsidRDefault="005C1F2B"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Ihre generalistische Pflegeausbildung. Mit Herz.</w:t>
            </w:r>
          </w:p>
          <w:p w14:paraId="321F2E53" w14:textId="544CB7C6" w:rsidR="005C1F2B" w:rsidRPr="00813BF2" w:rsidRDefault="005C1F2B" w:rsidP="00C97B5B">
            <w:pPr>
              <w:tabs>
                <w:tab w:val="left" w:pos="2420"/>
              </w:tabs>
              <w:spacing w:line="276" w:lineRule="auto"/>
              <w:rPr>
                <w:rFonts w:ascii="Nunito" w:hAnsi="Nunito"/>
                <w:color w:val="262626" w:themeColor="text1" w:themeTint="D9"/>
              </w:rPr>
            </w:pPr>
            <w:r w:rsidRPr="00813BF2">
              <w:rPr>
                <w:rFonts w:ascii="Nunito" w:hAnsi="Nunito"/>
                <w:color w:val="262626" w:themeColor="text1" w:themeTint="D9"/>
              </w:rPr>
              <w:t>Der Caritasverband München und Freising hat eine eigene Schule für Ihre theoretische Ausbildung zur/zum Pflegefach</w:t>
            </w:r>
            <w:r w:rsidR="00E35360">
              <w:rPr>
                <w:rFonts w:ascii="Nunito" w:hAnsi="Nunito"/>
                <w:color w:val="262626" w:themeColor="text1" w:themeTint="D9"/>
              </w:rPr>
              <w:t>mann</w:t>
            </w:r>
            <w:r w:rsidRPr="00813BF2">
              <w:rPr>
                <w:rFonts w:ascii="Nunito" w:hAnsi="Nunito"/>
                <w:color w:val="262626" w:themeColor="text1" w:themeTint="D9"/>
              </w:rPr>
              <w:t>/-</w:t>
            </w:r>
            <w:r w:rsidR="00E35360">
              <w:rPr>
                <w:rFonts w:ascii="Nunito" w:hAnsi="Nunito"/>
                <w:color w:val="262626" w:themeColor="text1" w:themeTint="D9"/>
              </w:rPr>
              <w:t>frau</w:t>
            </w:r>
            <w:r w:rsidRPr="00813BF2">
              <w:rPr>
                <w:rFonts w:ascii="Nunito" w:hAnsi="Nunito"/>
                <w:color w:val="262626" w:themeColor="text1" w:themeTint="D9"/>
              </w:rPr>
              <w:t xml:space="preserve"> (</w:t>
            </w:r>
            <w:r w:rsidR="00E35360">
              <w:rPr>
                <w:rFonts w:ascii="Nunito" w:hAnsi="Nunito"/>
                <w:color w:val="262626" w:themeColor="text1" w:themeTint="D9"/>
              </w:rPr>
              <w:t>m</w:t>
            </w:r>
            <w:r w:rsidRPr="00813BF2">
              <w:rPr>
                <w:rFonts w:ascii="Nunito" w:hAnsi="Nunito"/>
                <w:color w:val="262626" w:themeColor="text1" w:themeTint="D9"/>
              </w:rPr>
              <w:t>/</w:t>
            </w:r>
            <w:r w:rsidR="00E35360">
              <w:rPr>
                <w:rFonts w:ascii="Nunito" w:hAnsi="Nunito"/>
                <w:color w:val="262626" w:themeColor="text1" w:themeTint="D9"/>
              </w:rPr>
              <w:t>w</w:t>
            </w:r>
            <w:r w:rsidRPr="00813BF2">
              <w:rPr>
                <w:rFonts w:ascii="Nunito" w:hAnsi="Nunito"/>
                <w:color w:val="262626" w:themeColor="text1" w:themeTint="D9"/>
              </w:rPr>
              <w:t>/d) mit Vertiefung in den Bereichen „Ambulante Pflege“ und „Stationäre Altenpflege“ oder Pflegefachhelfer/</w:t>
            </w:r>
            <w:r w:rsidR="009E23FD">
              <w:rPr>
                <w:rFonts w:ascii="Nunito" w:hAnsi="Nunito"/>
                <w:color w:val="262626" w:themeColor="text1" w:themeTint="D9"/>
              </w:rPr>
              <w:t>-</w:t>
            </w:r>
            <w:r w:rsidRPr="00813BF2">
              <w:rPr>
                <w:rFonts w:ascii="Nunito" w:hAnsi="Nunito"/>
                <w:color w:val="262626" w:themeColor="text1" w:themeTint="D9"/>
              </w:rPr>
              <w:t>in (m/w/d) mit dem Schwerpunkt Altenpflege. Anschließend können Sie direkt in einer unserer 350 Einrichtungen in ganz Oberbayern tätig sein.</w:t>
            </w:r>
          </w:p>
        </w:tc>
      </w:tr>
      <w:tr w:rsidR="00813BF2" w:rsidRPr="00813BF2" w14:paraId="0980110F" w14:textId="77777777" w:rsidTr="00C97B5B">
        <w:tc>
          <w:tcPr>
            <w:tcW w:w="4531" w:type="dxa"/>
          </w:tcPr>
          <w:p w14:paraId="53EACD11" w14:textId="77777777" w:rsidR="0010088F" w:rsidRPr="00813BF2" w:rsidRDefault="005C1F2B" w:rsidP="00C97B5B">
            <w:pPr>
              <w:tabs>
                <w:tab w:val="left" w:pos="1263"/>
              </w:tabs>
              <w:spacing w:line="276" w:lineRule="auto"/>
              <w:rPr>
                <w:rFonts w:ascii="Nunito" w:hAnsi="Nunito"/>
                <w:b/>
                <w:bCs/>
                <w:color w:val="262626" w:themeColor="text1" w:themeTint="D9"/>
              </w:rPr>
            </w:pPr>
            <w:r w:rsidRPr="00813BF2">
              <w:rPr>
                <w:rFonts w:ascii="Nunito" w:hAnsi="Nunito"/>
                <w:b/>
                <w:bCs/>
                <w:color w:val="262626" w:themeColor="text1" w:themeTint="D9"/>
              </w:rPr>
              <w:t>Zahlreiche Zusatzleistungen</w:t>
            </w:r>
          </w:p>
          <w:p w14:paraId="6350BFF9" w14:textId="020F8A64" w:rsidR="005C1F2B" w:rsidRPr="00813BF2" w:rsidRDefault="005C1F2B" w:rsidP="00C97B5B">
            <w:pPr>
              <w:tabs>
                <w:tab w:val="left" w:pos="1263"/>
              </w:tabs>
              <w:spacing w:line="276" w:lineRule="auto"/>
              <w:rPr>
                <w:rFonts w:ascii="Nunito" w:hAnsi="Nunito"/>
                <w:color w:val="262626" w:themeColor="text1" w:themeTint="D9"/>
              </w:rPr>
            </w:pPr>
            <w:r w:rsidRPr="00813BF2">
              <w:rPr>
                <w:rFonts w:ascii="Nunito" w:hAnsi="Nunito"/>
                <w:color w:val="262626" w:themeColor="text1" w:themeTint="D9"/>
              </w:rPr>
              <w:t>Urlaubs- und Weihnachtszuwendung, Business-Bike, Besinnungstage, Unterstützung bei der Wohnungssuche, Jobticket, Zusatzurlaub bei Schichtarbeit und weitere Zusatzleistungen erwarten Sie bei uns.</w:t>
            </w:r>
          </w:p>
        </w:tc>
        <w:tc>
          <w:tcPr>
            <w:tcW w:w="4531" w:type="dxa"/>
          </w:tcPr>
          <w:p w14:paraId="0A1FE106" w14:textId="77777777" w:rsidR="0010088F" w:rsidRPr="00813BF2" w:rsidRDefault="005C1F2B"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Sicherer Arbeitgeber</w:t>
            </w:r>
          </w:p>
          <w:p w14:paraId="2BE19E3B" w14:textId="151583E8" w:rsidR="005C1F2B" w:rsidRPr="00813BF2" w:rsidRDefault="005C1F2B" w:rsidP="00C97B5B">
            <w:pPr>
              <w:tabs>
                <w:tab w:val="left" w:pos="2420"/>
              </w:tabs>
              <w:spacing w:line="276" w:lineRule="auto"/>
              <w:rPr>
                <w:rFonts w:ascii="Nunito" w:hAnsi="Nunito"/>
                <w:color w:val="262626" w:themeColor="text1" w:themeTint="D9"/>
              </w:rPr>
            </w:pPr>
            <w:r w:rsidRPr="00813BF2">
              <w:rPr>
                <w:rFonts w:ascii="Nunito" w:hAnsi="Nunito"/>
                <w:color w:val="262626" w:themeColor="text1" w:themeTint="D9"/>
              </w:rPr>
              <w:t>Als größter sozialer Arbeitgeber in München und Oberbayern können Sie sich auch nach Ihrer Ausbildung auf uns verlassen: Wohnortnahes und flexibles Arbeiten sowie zahlreiche Zusatzleistungen erwarten Sie.</w:t>
            </w:r>
          </w:p>
        </w:tc>
      </w:tr>
      <w:tr w:rsidR="00813BF2" w:rsidRPr="00813BF2" w14:paraId="7CD05F22" w14:textId="77777777" w:rsidTr="00C97B5B">
        <w:tc>
          <w:tcPr>
            <w:tcW w:w="4531" w:type="dxa"/>
          </w:tcPr>
          <w:p w14:paraId="5DA44DA4" w14:textId="77777777" w:rsidR="0010088F" w:rsidRPr="00813BF2" w:rsidRDefault="005C1F2B"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Kraft tanken</w:t>
            </w:r>
          </w:p>
          <w:p w14:paraId="111B14D7" w14:textId="219523A6" w:rsidR="005C1F2B" w:rsidRPr="00813BF2" w:rsidRDefault="005C1F2B" w:rsidP="00C97B5B">
            <w:pPr>
              <w:tabs>
                <w:tab w:val="left" w:pos="2420"/>
              </w:tabs>
              <w:spacing w:line="276" w:lineRule="auto"/>
              <w:rPr>
                <w:rFonts w:ascii="Nunito" w:hAnsi="Nunito"/>
                <w:color w:val="262626" w:themeColor="text1" w:themeTint="D9"/>
              </w:rPr>
            </w:pPr>
            <w:r w:rsidRPr="00813BF2">
              <w:rPr>
                <w:rFonts w:ascii="Nunito" w:hAnsi="Nunito"/>
                <w:color w:val="262626" w:themeColor="text1" w:themeTint="D9"/>
              </w:rPr>
              <w:lastRenderedPageBreak/>
              <w:t>Jedem Mitarbeitenden stehen für Besinnungstage und Exerzitien bis zu drei Tage zusätzlich zu Fortbildung und Urlaub zur Verfügung. Hier steht ein breites Angebot zur Auswahl: Ruhige, meditative Tage oder gemeinschaftliches Erleben in der Natur, biblisch orientierte Besinnung oder achtsame Körperarbeit, kreativ-künstlerische Auseinandersetzung oder Anregungen zur seelischen Gesundheit.</w:t>
            </w:r>
          </w:p>
        </w:tc>
        <w:tc>
          <w:tcPr>
            <w:tcW w:w="4531" w:type="dxa"/>
          </w:tcPr>
          <w:p w14:paraId="56FB2BE9" w14:textId="77777777" w:rsidR="0010088F" w:rsidRPr="00813BF2" w:rsidRDefault="0010088F" w:rsidP="00C97B5B">
            <w:pPr>
              <w:tabs>
                <w:tab w:val="left" w:pos="2420"/>
              </w:tabs>
              <w:spacing w:line="276" w:lineRule="auto"/>
              <w:rPr>
                <w:rFonts w:ascii="Nunito" w:hAnsi="Nunito"/>
                <w:color w:val="262626" w:themeColor="text1" w:themeTint="D9"/>
              </w:rPr>
            </w:pPr>
          </w:p>
        </w:tc>
      </w:tr>
      <w:tr w:rsidR="00813BF2" w:rsidRPr="00813BF2" w14:paraId="23E1E143" w14:textId="77777777" w:rsidTr="00C97B5B">
        <w:tc>
          <w:tcPr>
            <w:tcW w:w="4531" w:type="dxa"/>
          </w:tcPr>
          <w:p w14:paraId="096DF2E4" w14:textId="77777777" w:rsidR="0010088F" w:rsidRPr="00813BF2" w:rsidRDefault="005C1F2B"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Lebenslanges Lernen</w:t>
            </w:r>
          </w:p>
          <w:p w14:paraId="60DEA538" w14:textId="431B17FD" w:rsidR="005C1F2B" w:rsidRPr="00813BF2" w:rsidRDefault="005C1F2B" w:rsidP="00C97B5B">
            <w:pPr>
              <w:tabs>
                <w:tab w:val="left" w:pos="2420"/>
              </w:tabs>
              <w:spacing w:line="276" w:lineRule="auto"/>
              <w:rPr>
                <w:rFonts w:ascii="Nunito" w:hAnsi="Nunito"/>
                <w:color w:val="262626" w:themeColor="text1" w:themeTint="D9"/>
              </w:rPr>
            </w:pPr>
            <w:r w:rsidRPr="00813BF2">
              <w:rPr>
                <w:rFonts w:ascii="Nunito" w:hAnsi="Nunito"/>
                <w:color w:val="262626" w:themeColor="text1" w:themeTint="D9"/>
              </w:rPr>
              <w:t>Lebenslanges Lernen gehört zur Unternehmenskultur in allen Einrichtungen der Caritas. In unserem verbandseigenen Institut für Bildung und Entwicklung (IBE) finden Sie vielfältige Angebote für Ihr berufliches und persönliches Weiterkommen im Qualifizierungsfeld Pflege. Ob Seminare oder langfristige modulare Fortbildungen: Sie können aus einer Vielzahl von Themen, Methoden und Lernformaten wählen.</w:t>
            </w:r>
          </w:p>
        </w:tc>
        <w:tc>
          <w:tcPr>
            <w:tcW w:w="4531" w:type="dxa"/>
          </w:tcPr>
          <w:p w14:paraId="58753793" w14:textId="77777777" w:rsidR="0010088F" w:rsidRPr="00813BF2" w:rsidRDefault="0010088F" w:rsidP="00C97B5B">
            <w:pPr>
              <w:tabs>
                <w:tab w:val="left" w:pos="2420"/>
              </w:tabs>
              <w:spacing w:line="276" w:lineRule="auto"/>
              <w:rPr>
                <w:rFonts w:ascii="Nunito" w:hAnsi="Nunito"/>
                <w:color w:val="262626" w:themeColor="text1" w:themeTint="D9"/>
              </w:rPr>
            </w:pPr>
          </w:p>
        </w:tc>
      </w:tr>
      <w:tr w:rsidR="00813BF2" w:rsidRPr="00813BF2" w14:paraId="49B9F665" w14:textId="77777777" w:rsidTr="00C97B5B">
        <w:tc>
          <w:tcPr>
            <w:tcW w:w="4531" w:type="dxa"/>
          </w:tcPr>
          <w:p w14:paraId="5B779141" w14:textId="77777777" w:rsidR="0010088F" w:rsidRPr="00813BF2" w:rsidRDefault="005C1F2B"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Wohnortnahes Arbeiten</w:t>
            </w:r>
          </w:p>
          <w:p w14:paraId="2B8B9F88" w14:textId="789939D4" w:rsidR="005C1F2B" w:rsidRPr="00813BF2" w:rsidRDefault="005C1F2B" w:rsidP="00C97B5B">
            <w:pPr>
              <w:tabs>
                <w:tab w:val="left" w:pos="2420"/>
              </w:tabs>
              <w:spacing w:line="276" w:lineRule="auto"/>
              <w:rPr>
                <w:rFonts w:ascii="Nunito" w:hAnsi="Nunito"/>
                <w:color w:val="262626" w:themeColor="text1" w:themeTint="D9"/>
              </w:rPr>
            </w:pPr>
            <w:r w:rsidRPr="00813BF2">
              <w:rPr>
                <w:rFonts w:ascii="Nunito" w:hAnsi="Nunito"/>
                <w:color w:val="262626" w:themeColor="text1" w:themeTint="D9"/>
              </w:rPr>
              <w:t>Mit mehr als 350 Einrichtungen in Oberbayern haben Sie so gut wie immer einen Caritas-Standort in Ihrer Nähe.</w:t>
            </w:r>
          </w:p>
        </w:tc>
        <w:tc>
          <w:tcPr>
            <w:tcW w:w="4531" w:type="dxa"/>
          </w:tcPr>
          <w:p w14:paraId="2673F63B" w14:textId="77777777" w:rsidR="0010088F" w:rsidRPr="00813BF2" w:rsidRDefault="0010088F" w:rsidP="00C97B5B">
            <w:pPr>
              <w:tabs>
                <w:tab w:val="left" w:pos="2420"/>
              </w:tabs>
              <w:spacing w:line="276" w:lineRule="auto"/>
              <w:rPr>
                <w:rFonts w:ascii="Nunito" w:hAnsi="Nunito"/>
                <w:color w:val="262626" w:themeColor="text1" w:themeTint="D9"/>
              </w:rPr>
            </w:pPr>
          </w:p>
        </w:tc>
      </w:tr>
      <w:tr w:rsidR="00813BF2" w:rsidRPr="00813BF2" w14:paraId="301FBFF5" w14:textId="77777777" w:rsidTr="00C97B5B">
        <w:tc>
          <w:tcPr>
            <w:tcW w:w="4531" w:type="dxa"/>
          </w:tcPr>
          <w:p w14:paraId="56A330E8" w14:textId="77777777" w:rsidR="005C1F2B" w:rsidRPr="00813BF2" w:rsidRDefault="005C1F2B"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Ihre Zukunft</w:t>
            </w:r>
          </w:p>
          <w:p w14:paraId="58369D32" w14:textId="31446F97" w:rsidR="005C1F2B" w:rsidRPr="00813BF2" w:rsidRDefault="005C1F2B" w:rsidP="00C97B5B">
            <w:pPr>
              <w:tabs>
                <w:tab w:val="left" w:pos="2420"/>
              </w:tabs>
              <w:spacing w:line="276" w:lineRule="auto"/>
              <w:rPr>
                <w:rFonts w:ascii="Nunito" w:hAnsi="Nunito"/>
                <w:color w:val="262626" w:themeColor="text1" w:themeTint="D9"/>
              </w:rPr>
            </w:pPr>
            <w:r w:rsidRPr="00813BF2">
              <w:rPr>
                <w:rFonts w:ascii="Nunito" w:hAnsi="Nunito"/>
                <w:color w:val="262626" w:themeColor="text1" w:themeTint="D9"/>
              </w:rPr>
              <w:t>Finden Sie bei uns den Pflegeberuf, der Sie glücklich macht: Pflegefachmann/-frau, Pflegefachhelfer/</w:t>
            </w:r>
            <w:r w:rsidR="00195614">
              <w:rPr>
                <w:rFonts w:ascii="Nunito" w:hAnsi="Nunito"/>
                <w:color w:val="262626" w:themeColor="text1" w:themeTint="D9"/>
              </w:rPr>
              <w:t>-</w:t>
            </w:r>
            <w:r w:rsidRPr="00813BF2">
              <w:rPr>
                <w:rFonts w:ascii="Nunito" w:hAnsi="Nunito"/>
                <w:color w:val="262626" w:themeColor="text1" w:themeTint="D9"/>
              </w:rPr>
              <w:t>in, Pflegedienstleitung, Wohnbereichsleitung, Praxisanleiter/</w:t>
            </w:r>
            <w:r w:rsidR="00195614">
              <w:rPr>
                <w:rFonts w:ascii="Nunito" w:hAnsi="Nunito"/>
                <w:color w:val="262626" w:themeColor="text1" w:themeTint="D9"/>
              </w:rPr>
              <w:t>-</w:t>
            </w:r>
            <w:r w:rsidRPr="00813BF2">
              <w:rPr>
                <w:rFonts w:ascii="Nunito" w:hAnsi="Nunito"/>
                <w:color w:val="262626" w:themeColor="text1" w:themeTint="D9"/>
              </w:rPr>
              <w:t>in, Gerontopsychiatrische Fachkraft oder Palliativ Care Fachkraft – unsere Pflege-Jobs haben Zukunft!</w:t>
            </w:r>
          </w:p>
        </w:tc>
        <w:tc>
          <w:tcPr>
            <w:tcW w:w="4531" w:type="dxa"/>
          </w:tcPr>
          <w:p w14:paraId="42396D37" w14:textId="77777777" w:rsidR="0010088F" w:rsidRPr="00813BF2" w:rsidRDefault="0010088F" w:rsidP="00C97B5B">
            <w:pPr>
              <w:tabs>
                <w:tab w:val="left" w:pos="2420"/>
              </w:tabs>
              <w:spacing w:line="276" w:lineRule="auto"/>
              <w:rPr>
                <w:rFonts w:ascii="Nunito" w:hAnsi="Nunito"/>
                <w:color w:val="262626" w:themeColor="text1" w:themeTint="D9"/>
              </w:rPr>
            </w:pPr>
          </w:p>
        </w:tc>
      </w:tr>
    </w:tbl>
    <w:p w14:paraId="3B1279A7" w14:textId="0CC3EEE5" w:rsidR="00DF7AB5" w:rsidRPr="00813BF2" w:rsidRDefault="00DF7AB5" w:rsidP="00C97B5B">
      <w:pPr>
        <w:tabs>
          <w:tab w:val="left" w:pos="2420"/>
        </w:tabs>
        <w:spacing w:line="276" w:lineRule="auto"/>
        <w:rPr>
          <w:rFonts w:ascii="Nunito" w:hAnsi="Nunito"/>
          <w:color w:val="262626" w:themeColor="text1" w:themeTint="D9"/>
        </w:rPr>
      </w:pPr>
    </w:p>
    <w:p w14:paraId="4EE53B67" w14:textId="77777777" w:rsidR="008530B3" w:rsidRPr="00813BF2" w:rsidRDefault="008530B3" w:rsidP="00C97B5B">
      <w:pPr>
        <w:tabs>
          <w:tab w:val="left" w:pos="2420"/>
        </w:tabs>
        <w:spacing w:line="276" w:lineRule="auto"/>
        <w:rPr>
          <w:rFonts w:ascii="Nunito" w:hAnsi="Nunito"/>
          <w:color w:val="262626" w:themeColor="text1" w:themeTint="D9"/>
        </w:rPr>
      </w:pPr>
    </w:p>
    <w:p w14:paraId="32F2F8E5" w14:textId="2E433F6F" w:rsidR="008530B3" w:rsidRPr="00813BF2" w:rsidRDefault="008530B3" w:rsidP="00C97B5B">
      <w:pPr>
        <w:tabs>
          <w:tab w:val="left" w:pos="2420"/>
        </w:tabs>
        <w:spacing w:line="276" w:lineRule="auto"/>
        <w:rPr>
          <w:rFonts w:ascii="Nunito" w:hAnsi="Nunito"/>
          <w:b/>
          <w:bCs/>
          <w:color w:val="262626" w:themeColor="text1" w:themeTint="D9"/>
        </w:rPr>
      </w:pPr>
      <w:r w:rsidRPr="00813BF2">
        <w:rPr>
          <w:rFonts w:ascii="Nunito" w:hAnsi="Nunito"/>
          <w:b/>
          <w:bCs/>
          <w:color w:val="262626" w:themeColor="text1" w:themeTint="D9"/>
        </w:rPr>
        <w:t>Unser Versprechen</w:t>
      </w:r>
    </w:p>
    <w:p w14:paraId="482BBBBE" w14:textId="5C54FBC7" w:rsidR="008530B3" w:rsidRDefault="008530B3" w:rsidP="00C97B5B">
      <w:pPr>
        <w:tabs>
          <w:tab w:val="left" w:pos="2420"/>
        </w:tabs>
        <w:spacing w:line="276" w:lineRule="auto"/>
        <w:rPr>
          <w:rFonts w:ascii="Nunito" w:hAnsi="Nunito"/>
          <w:color w:val="262626" w:themeColor="text1" w:themeTint="D9"/>
        </w:rPr>
      </w:pPr>
      <w:r w:rsidRPr="00813BF2">
        <w:rPr>
          <w:rFonts w:ascii="Nunito" w:hAnsi="Nunito"/>
          <w:color w:val="262626" w:themeColor="text1" w:themeTint="D9"/>
        </w:rPr>
        <w:lastRenderedPageBreak/>
        <w:t>Auf die Pflege des Diözesan-Caritasverbands München und Freising ist Verlass. Als größter sozialer Arbeitgeber in Oberbayern garantieren wir eine hohe Qualität und begleiten alle Phasen der Pflegebedürftigkeit professionell und respektvoll.</w:t>
      </w:r>
      <w:r w:rsidRPr="00813BF2">
        <w:rPr>
          <w:rFonts w:ascii="Nunito" w:hAnsi="Nunito"/>
          <w:color w:val="262626" w:themeColor="text1" w:themeTint="D9"/>
        </w:rPr>
        <w:br/>
      </w:r>
      <w:r w:rsidRPr="00813BF2">
        <w:rPr>
          <w:rFonts w:ascii="Nunito" w:hAnsi="Nunito"/>
          <w:color w:val="262626" w:themeColor="text1" w:themeTint="D9"/>
        </w:rPr>
        <w:br/>
        <w:t>Getreu unserem Leitsatz „Nah. Am Nächsten“ reden wir nicht nur über Nächstenliebe, sondern setzen sie auch in die Praxis um. Wir reichen Menschen die Hand, solidarisch und bedingungslos, unabhängig von ihrer Religion und Herkunft, ihres Alters oder ihrer sozialen Situation.</w:t>
      </w:r>
      <w:r w:rsidRPr="00813BF2">
        <w:rPr>
          <w:rFonts w:ascii="Nunito" w:hAnsi="Nunito"/>
          <w:color w:val="262626" w:themeColor="text1" w:themeTint="D9"/>
        </w:rPr>
        <w:br/>
        <w:t>Dafür stehen wir seit vielen Jahrzenten und dafür wollen wir auch in Zukunft stehen.</w:t>
      </w:r>
    </w:p>
    <w:p w14:paraId="427B2CCE" w14:textId="77777777" w:rsidR="0071005C" w:rsidRDefault="0071005C" w:rsidP="00C97B5B">
      <w:pPr>
        <w:tabs>
          <w:tab w:val="left" w:pos="2420"/>
        </w:tabs>
        <w:spacing w:line="276" w:lineRule="auto"/>
        <w:rPr>
          <w:rFonts w:ascii="Nunito" w:hAnsi="Nunito"/>
          <w:color w:val="262626" w:themeColor="text1" w:themeTint="D9"/>
        </w:rPr>
      </w:pPr>
    </w:p>
    <w:p w14:paraId="6F2DCFA3" w14:textId="77777777" w:rsidR="0071005C" w:rsidRDefault="0071005C" w:rsidP="00C97B5B">
      <w:pPr>
        <w:tabs>
          <w:tab w:val="left" w:pos="2420"/>
        </w:tabs>
        <w:spacing w:line="276" w:lineRule="auto"/>
        <w:rPr>
          <w:rFonts w:ascii="Nunito" w:hAnsi="Nunito"/>
          <w:color w:val="262626" w:themeColor="text1" w:themeTint="D9"/>
        </w:rPr>
      </w:pPr>
    </w:p>
    <w:p w14:paraId="13829C50" w14:textId="505CB2E0" w:rsidR="00A66C58" w:rsidRPr="00813BF2" w:rsidRDefault="00A66C58" w:rsidP="00C97B5B">
      <w:pPr>
        <w:tabs>
          <w:tab w:val="left" w:pos="2420"/>
        </w:tabs>
        <w:spacing w:line="276" w:lineRule="auto"/>
        <w:rPr>
          <w:rFonts w:ascii="Nunito" w:hAnsi="Nunito"/>
          <w:color w:val="262626" w:themeColor="text1" w:themeTint="D9"/>
        </w:rPr>
      </w:pPr>
    </w:p>
    <w:sectPr w:rsidR="00A66C58" w:rsidRPr="00813B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notTrueType/>
    <w:pitch w:val="default"/>
  </w:font>
  <w:font w:name="Nunito">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B05C1"/>
    <w:multiLevelType w:val="multilevel"/>
    <w:tmpl w:val="91B663B4"/>
    <w:styleLink w:val="ISBA"/>
    <w:lvl w:ilvl="0">
      <w:start w:val="1"/>
      <w:numFmt w:val="decimal"/>
      <w:lvlText w:val="%1."/>
      <w:lvlJc w:val="left"/>
      <w:pPr>
        <w:tabs>
          <w:tab w:val="num" w:pos="851"/>
        </w:tabs>
        <w:ind w:left="851" w:hanging="284"/>
      </w:pPr>
      <w:rPr>
        <w:rFonts w:ascii="Lato" w:hAnsi="Lato" w:hint="default"/>
        <w:color w:val="18191F"/>
        <w:sz w:val="22"/>
      </w:rPr>
    </w:lvl>
    <w:lvl w:ilvl="1">
      <w:start w:val="1"/>
      <w:numFmt w:val="decimal"/>
      <w:lvlText w:val="%1.%2."/>
      <w:lvlJc w:val="left"/>
      <w:pPr>
        <w:tabs>
          <w:tab w:val="num" w:pos="1418"/>
        </w:tabs>
        <w:ind w:left="1418" w:hanging="284"/>
      </w:pPr>
      <w:rPr>
        <w:rFonts w:ascii="Lato" w:hAnsi="Lato" w:hint="default"/>
        <w:color w:val="18191F"/>
        <w:sz w:val="22"/>
      </w:rPr>
    </w:lvl>
    <w:lvl w:ilvl="2">
      <w:start w:val="1"/>
      <w:numFmt w:val="decimal"/>
      <w:lvlText w:val="%1.%2.%3."/>
      <w:lvlJc w:val="left"/>
      <w:pPr>
        <w:ind w:left="1985" w:hanging="284"/>
      </w:pPr>
      <w:rPr>
        <w:rFonts w:ascii="Lato" w:hAnsi="Lato" w:hint="default"/>
        <w:color w:val="18191F"/>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8178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49"/>
    <w:rsid w:val="00037202"/>
    <w:rsid w:val="000A0AFC"/>
    <w:rsid w:val="000E26EA"/>
    <w:rsid w:val="0010088F"/>
    <w:rsid w:val="00181A8B"/>
    <w:rsid w:val="00195614"/>
    <w:rsid w:val="001E0A83"/>
    <w:rsid w:val="0027131D"/>
    <w:rsid w:val="003640C6"/>
    <w:rsid w:val="004F0561"/>
    <w:rsid w:val="00545D08"/>
    <w:rsid w:val="005C1F2B"/>
    <w:rsid w:val="006E3D1D"/>
    <w:rsid w:val="0071005C"/>
    <w:rsid w:val="0078019B"/>
    <w:rsid w:val="00813BF2"/>
    <w:rsid w:val="00842DAC"/>
    <w:rsid w:val="008530B3"/>
    <w:rsid w:val="00871158"/>
    <w:rsid w:val="009E23FD"/>
    <w:rsid w:val="00A16B93"/>
    <w:rsid w:val="00A64EF9"/>
    <w:rsid w:val="00A66C58"/>
    <w:rsid w:val="00AF3EC3"/>
    <w:rsid w:val="00B92711"/>
    <w:rsid w:val="00C97B5B"/>
    <w:rsid w:val="00CA2449"/>
    <w:rsid w:val="00CE5728"/>
    <w:rsid w:val="00DC7B4F"/>
    <w:rsid w:val="00DF7AB5"/>
    <w:rsid w:val="00E14E55"/>
    <w:rsid w:val="00E35360"/>
    <w:rsid w:val="00E36A7B"/>
    <w:rsid w:val="00FE7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DEFF67D"/>
  <w15:chartTrackingRefBased/>
  <w15:docId w15:val="{C163E29D-7450-774C-BB23-92FFE456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sz w:val="22"/>
        <w:szCs w:val="36"/>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SBA0">
    <w:name w:val="ISBA"/>
    <w:basedOn w:val="Standard"/>
    <w:qFormat/>
    <w:rsid w:val="004F0561"/>
    <w:rPr>
      <w:rFonts w:ascii="Lato" w:hAnsi="Lato"/>
      <w:color w:val="18191F"/>
    </w:rPr>
  </w:style>
  <w:style w:type="numbering" w:customStyle="1" w:styleId="ISBA">
    <w:name w:val="ISBA."/>
    <w:basedOn w:val="KeineListe"/>
    <w:uiPriority w:val="99"/>
    <w:rsid w:val="004F0561"/>
    <w:pPr>
      <w:numPr>
        <w:numId w:val="1"/>
      </w:numPr>
    </w:pPr>
  </w:style>
  <w:style w:type="table" w:styleId="Tabellenraster">
    <w:name w:val="Table Grid"/>
    <w:basedOn w:val="NormaleTabelle"/>
    <w:uiPriority w:val="39"/>
    <w:rsid w:val="00100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14E55"/>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1974">
      <w:bodyDiv w:val="1"/>
      <w:marLeft w:val="0"/>
      <w:marRight w:val="0"/>
      <w:marTop w:val="0"/>
      <w:marBottom w:val="0"/>
      <w:divBdr>
        <w:top w:val="none" w:sz="0" w:space="0" w:color="auto"/>
        <w:left w:val="none" w:sz="0" w:space="0" w:color="auto"/>
        <w:bottom w:val="none" w:sz="0" w:space="0" w:color="auto"/>
        <w:right w:val="none" w:sz="0" w:space="0" w:color="auto"/>
      </w:divBdr>
      <w:divsChild>
        <w:div w:id="275868481">
          <w:marLeft w:val="0"/>
          <w:marRight w:val="0"/>
          <w:marTop w:val="0"/>
          <w:marBottom w:val="0"/>
          <w:divBdr>
            <w:top w:val="none" w:sz="0" w:space="0" w:color="auto"/>
            <w:left w:val="none" w:sz="0" w:space="0" w:color="auto"/>
            <w:bottom w:val="none" w:sz="0" w:space="0" w:color="auto"/>
            <w:right w:val="none" w:sz="0" w:space="0" w:color="auto"/>
          </w:divBdr>
          <w:divsChild>
            <w:div w:id="224992412">
              <w:marLeft w:val="0"/>
              <w:marRight w:val="0"/>
              <w:marTop w:val="0"/>
              <w:marBottom w:val="0"/>
              <w:divBdr>
                <w:top w:val="none" w:sz="0" w:space="0" w:color="auto"/>
                <w:left w:val="none" w:sz="0" w:space="0" w:color="auto"/>
                <w:bottom w:val="none" w:sz="0" w:space="0" w:color="auto"/>
                <w:right w:val="none" w:sz="0" w:space="0" w:color="auto"/>
              </w:divBdr>
              <w:divsChild>
                <w:div w:id="555052030">
                  <w:marLeft w:val="0"/>
                  <w:marRight w:val="0"/>
                  <w:marTop w:val="0"/>
                  <w:marBottom w:val="0"/>
                  <w:divBdr>
                    <w:top w:val="none" w:sz="0" w:space="0" w:color="auto"/>
                    <w:left w:val="none" w:sz="0" w:space="0" w:color="auto"/>
                    <w:bottom w:val="none" w:sz="0" w:space="0" w:color="auto"/>
                    <w:right w:val="none" w:sz="0" w:space="0" w:color="auto"/>
                  </w:divBdr>
                  <w:divsChild>
                    <w:div w:id="16352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8361">
      <w:bodyDiv w:val="1"/>
      <w:marLeft w:val="0"/>
      <w:marRight w:val="0"/>
      <w:marTop w:val="0"/>
      <w:marBottom w:val="0"/>
      <w:divBdr>
        <w:top w:val="none" w:sz="0" w:space="0" w:color="auto"/>
        <w:left w:val="none" w:sz="0" w:space="0" w:color="auto"/>
        <w:bottom w:val="none" w:sz="0" w:space="0" w:color="auto"/>
        <w:right w:val="none" w:sz="0" w:space="0" w:color="auto"/>
      </w:divBdr>
      <w:divsChild>
        <w:div w:id="1706976322">
          <w:marLeft w:val="0"/>
          <w:marRight w:val="0"/>
          <w:marTop w:val="0"/>
          <w:marBottom w:val="0"/>
          <w:divBdr>
            <w:top w:val="none" w:sz="0" w:space="0" w:color="auto"/>
            <w:left w:val="none" w:sz="0" w:space="0" w:color="auto"/>
            <w:bottom w:val="none" w:sz="0" w:space="0" w:color="auto"/>
            <w:right w:val="none" w:sz="0" w:space="0" w:color="auto"/>
          </w:divBdr>
          <w:divsChild>
            <w:div w:id="1488933840">
              <w:marLeft w:val="0"/>
              <w:marRight w:val="0"/>
              <w:marTop w:val="0"/>
              <w:marBottom w:val="0"/>
              <w:divBdr>
                <w:top w:val="none" w:sz="0" w:space="0" w:color="auto"/>
                <w:left w:val="none" w:sz="0" w:space="0" w:color="auto"/>
                <w:bottom w:val="none" w:sz="0" w:space="0" w:color="auto"/>
                <w:right w:val="none" w:sz="0" w:space="0" w:color="auto"/>
              </w:divBdr>
              <w:divsChild>
                <w:div w:id="1265848194">
                  <w:marLeft w:val="0"/>
                  <w:marRight w:val="0"/>
                  <w:marTop w:val="0"/>
                  <w:marBottom w:val="0"/>
                  <w:divBdr>
                    <w:top w:val="none" w:sz="0" w:space="0" w:color="auto"/>
                    <w:left w:val="none" w:sz="0" w:space="0" w:color="auto"/>
                    <w:bottom w:val="none" w:sz="0" w:space="0" w:color="auto"/>
                    <w:right w:val="none" w:sz="0" w:space="0" w:color="auto"/>
                  </w:divBdr>
                  <w:divsChild>
                    <w:div w:id="13119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61071">
      <w:bodyDiv w:val="1"/>
      <w:marLeft w:val="0"/>
      <w:marRight w:val="0"/>
      <w:marTop w:val="0"/>
      <w:marBottom w:val="0"/>
      <w:divBdr>
        <w:top w:val="none" w:sz="0" w:space="0" w:color="auto"/>
        <w:left w:val="none" w:sz="0" w:space="0" w:color="auto"/>
        <w:bottom w:val="none" w:sz="0" w:space="0" w:color="auto"/>
        <w:right w:val="none" w:sz="0" w:space="0" w:color="auto"/>
      </w:divBdr>
      <w:divsChild>
        <w:div w:id="745765025">
          <w:marLeft w:val="0"/>
          <w:marRight w:val="0"/>
          <w:marTop w:val="0"/>
          <w:marBottom w:val="0"/>
          <w:divBdr>
            <w:top w:val="none" w:sz="0" w:space="0" w:color="auto"/>
            <w:left w:val="none" w:sz="0" w:space="0" w:color="auto"/>
            <w:bottom w:val="none" w:sz="0" w:space="0" w:color="auto"/>
            <w:right w:val="none" w:sz="0" w:space="0" w:color="auto"/>
          </w:divBdr>
          <w:divsChild>
            <w:div w:id="132715883">
              <w:marLeft w:val="0"/>
              <w:marRight w:val="0"/>
              <w:marTop w:val="0"/>
              <w:marBottom w:val="0"/>
              <w:divBdr>
                <w:top w:val="none" w:sz="0" w:space="0" w:color="auto"/>
                <w:left w:val="none" w:sz="0" w:space="0" w:color="auto"/>
                <w:bottom w:val="none" w:sz="0" w:space="0" w:color="auto"/>
                <w:right w:val="none" w:sz="0" w:space="0" w:color="auto"/>
              </w:divBdr>
              <w:divsChild>
                <w:div w:id="349989892">
                  <w:marLeft w:val="0"/>
                  <w:marRight w:val="0"/>
                  <w:marTop w:val="0"/>
                  <w:marBottom w:val="0"/>
                  <w:divBdr>
                    <w:top w:val="none" w:sz="0" w:space="0" w:color="auto"/>
                    <w:left w:val="none" w:sz="0" w:space="0" w:color="auto"/>
                    <w:bottom w:val="none" w:sz="0" w:space="0" w:color="auto"/>
                    <w:right w:val="none" w:sz="0" w:space="0" w:color="auto"/>
                  </w:divBdr>
                  <w:divsChild>
                    <w:div w:id="22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3940023FBECC479785BA62FB614C4A" ma:contentTypeVersion="7" ma:contentTypeDescription="Ein neues Dokument erstellen." ma:contentTypeScope="" ma:versionID="03a29b9c26dd79254f81a5df66a79b83">
  <xsd:schema xmlns:xsd="http://www.w3.org/2001/XMLSchema" xmlns:xs="http://www.w3.org/2001/XMLSchema" xmlns:p="http://schemas.microsoft.com/office/2006/metadata/properties" xmlns:ns2="93ec4539-7512-4cba-96f4-f9eaa741bb2a" xmlns:ns3="0a1f0b43-2a0d-4121-86e6-ee92e1d3cf8d" targetNamespace="http://schemas.microsoft.com/office/2006/metadata/properties" ma:root="true" ma:fieldsID="c408be2ed9d9fffe7d66a8914359ad78" ns2:_="" ns3:_="">
    <xsd:import namespace="93ec4539-7512-4cba-96f4-f9eaa741bb2a"/>
    <xsd:import namespace="0a1f0b43-2a0d-4121-86e6-ee92e1d3cf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c4539-7512-4cba-96f4-f9eaa741b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5ee77ad-cbd0-4d69-8c30-daacb99c29e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1f0b43-2a0d-4121-86e6-ee92e1d3cf8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75b2e80-6a23-4ae3-b57d-1e9ab70671d2}" ma:internalName="TaxCatchAll" ma:showField="CatchAllData" ma:web="0a1f0b43-2a0d-4121-86e6-ee92e1d3c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ec4539-7512-4cba-96f4-f9eaa741bb2a">
      <Terms xmlns="http://schemas.microsoft.com/office/infopath/2007/PartnerControls"/>
    </lcf76f155ced4ddcb4097134ff3c332f>
    <TaxCatchAll xmlns="0a1f0b43-2a0d-4121-86e6-ee92e1d3cf8d" xsi:nil="true"/>
  </documentManagement>
</p:properties>
</file>

<file path=customXml/itemProps1.xml><?xml version="1.0" encoding="utf-8"?>
<ds:datastoreItem xmlns:ds="http://schemas.openxmlformats.org/officeDocument/2006/customXml" ds:itemID="{8B76DDF1-7A5D-4717-B943-951F5DBB7145}">
  <ds:schemaRefs>
    <ds:schemaRef ds:uri="http://schemas.microsoft.com/sharepoint/v3/contenttype/forms"/>
  </ds:schemaRefs>
</ds:datastoreItem>
</file>

<file path=customXml/itemProps2.xml><?xml version="1.0" encoding="utf-8"?>
<ds:datastoreItem xmlns:ds="http://schemas.openxmlformats.org/officeDocument/2006/customXml" ds:itemID="{5ED65495-8C1B-4456-805E-DF327F17E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c4539-7512-4cba-96f4-f9eaa741bb2a"/>
    <ds:schemaRef ds:uri="0a1f0b43-2a0d-4121-86e6-ee92e1d3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A799F-56C0-462F-81DA-DBC5F9863F3F}">
  <ds:schemaRefs>
    <ds:schemaRef ds:uri="http://schemas.microsoft.com/office/2006/metadata/properties"/>
    <ds:schemaRef ds:uri="http://schemas.microsoft.com/office/infopath/2007/PartnerControls"/>
    <ds:schemaRef ds:uri="93ec4539-7512-4cba-96f4-f9eaa741bb2a"/>
    <ds:schemaRef ds:uri="0a1f0b43-2a0d-4121-86e6-ee92e1d3cf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Vuong</dc:creator>
  <cp:keywords/>
  <dc:description/>
  <cp:lastModifiedBy>Tamara Wimmer</cp:lastModifiedBy>
  <cp:revision>23</cp:revision>
  <dcterms:created xsi:type="dcterms:W3CDTF">2023-04-17T11:26:00Z</dcterms:created>
  <dcterms:modified xsi:type="dcterms:W3CDTF">2023-04-18T15:17:00Z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0x010100AF3940023FBECC479785BA62FB614C4A</vt:lpwstr>
  </property>
  <property fmtid="{D5CDD505-2E9C-101B-9397-08002B2CF9AE}" pid="3" name="MediaServiceImageTags">
    <vt:lpwstr/>
  </property>
</Properties>
</file>